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6540B">
        <w:rPr>
          <w:sz w:val="28"/>
          <w:szCs w:val="28"/>
        </w:rPr>
        <w:t>15</w:t>
      </w:r>
      <w:r w:rsidR="00D51054">
        <w:rPr>
          <w:sz w:val="28"/>
          <w:szCs w:val="28"/>
        </w:rPr>
        <w:t>.03.2023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</w:t>
      </w:r>
      <w:r w:rsidR="00311F1F">
        <w:rPr>
          <w:sz w:val="28"/>
          <w:szCs w:val="28"/>
        </w:rPr>
        <w:t xml:space="preserve">    </w:t>
      </w:r>
      <w:bookmarkStart w:id="0" w:name="_GoBack"/>
      <w:bookmarkEnd w:id="0"/>
      <w:r w:rsidR="00434A46">
        <w:rPr>
          <w:sz w:val="28"/>
          <w:szCs w:val="28"/>
        </w:rPr>
        <w:t xml:space="preserve">     </w:t>
      </w:r>
      <w:r w:rsidR="00311F1F">
        <w:rPr>
          <w:sz w:val="28"/>
          <w:szCs w:val="28"/>
        </w:rPr>
        <w:t>№ 109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1F730A" w:rsidTr="00F90E14">
        <w:trPr>
          <w:trHeight w:val="1120"/>
        </w:trPr>
        <w:tc>
          <w:tcPr>
            <w:tcW w:w="5210" w:type="dxa"/>
          </w:tcPr>
          <w:p w:rsidR="001F730A" w:rsidRPr="00100878" w:rsidRDefault="00B71A32" w:rsidP="002B0B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>в решени</w:t>
            </w:r>
            <w:r w:rsidR="002B0B84">
              <w:rPr>
                <w:sz w:val="28"/>
                <w:szCs w:val="28"/>
              </w:rPr>
              <w:t>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>сибирска от 24.06.2009</w:t>
            </w:r>
            <w:r w:rsidR="00DF1B18">
              <w:rPr>
                <w:sz w:val="28"/>
                <w:szCs w:val="28"/>
              </w:rPr>
              <w:t xml:space="preserve"> </w:t>
            </w:r>
            <w:r w:rsidR="004F1454">
              <w:rPr>
                <w:sz w:val="28"/>
                <w:szCs w:val="28"/>
              </w:rPr>
              <w:t xml:space="preserve">         </w:t>
            </w:r>
            <w:r w:rsidRPr="00EB2027">
              <w:rPr>
                <w:sz w:val="28"/>
                <w:szCs w:val="28"/>
              </w:rPr>
              <w:t>№ 1288 «О Правилах землепользования и застройки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2B0B84" w:rsidRPr="002B0B84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24.06.2009 № 1288 «О Правилах землепользования и застройки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906F7F" w:rsidRDefault="00627C7A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C33BC" w:rsidRPr="00FC33BC" w:rsidRDefault="00FC33BC" w:rsidP="00FC33BC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C33BC">
        <w:rPr>
          <w:sz w:val="28"/>
          <w:szCs w:val="28"/>
        </w:rPr>
        <w:t>Рекомендовать постоянной комиссии Совета депутатов города Новосибирска по градостроительству внести проект решения на рассмотрение сессии Совета депутатов города Новосибирска в первом чтении.</w:t>
      </w:r>
    </w:p>
    <w:p w:rsidR="00627C7A" w:rsidRPr="00981DEB" w:rsidRDefault="00FC33BC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046CF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046CF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46CFC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1F1F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95F8F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526F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2E0F"/>
    <w:rsid w:val="00906F7F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BF79B2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105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40B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0E14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C33BC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77E992"/>
  <w15:docId w15:val="{F60C7DC2-BC19-4C4A-BA9D-A1B09E5FF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Малахова Наталья Юрьевна</cp:lastModifiedBy>
  <cp:revision>21</cp:revision>
  <cp:lastPrinted>2022-05-04T04:13:00Z</cp:lastPrinted>
  <dcterms:created xsi:type="dcterms:W3CDTF">2018-12-05T02:00:00Z</dcterms:created>
  <dcterms:modified xsi:type="dcterms:W3CDTF">2023-03-14T08:59:00Z</dcterms:modified>
</cp:coreProperties>
</file>